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6A" w:rsidRPr="0049466A" w:rsidRDefault="0049466A" w:rsidP="004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11 класс</w:t>
      </w:r>
    </w:p>
    <w:p w:rsidR="0049466A" w:rsidRPr="0049466A" w:rsidRDefault="0049466A" w:rsidP="0049466A">
      <w:pPr>
        <w:tabs>
          <w:tab w:val="left" w:pos="51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66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9466A" w:rsidRPr="0049466A" w:rsidRDefault="0049466A" w:rsidP="0049466A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Изучение химии на базовом уровне среднего (полного) общего образования направл</w:t>
      </w:r>
      <w:r w:rsidRPr="0049466A">
        <w:rPr>
          <w:rFonts w:ascii="Times New Roman" w:hAnsi="Times New Roman" w:cs="Times New Roman"/>
          <w:b/>
          <w:sz w:val="24"/>
          <w:szCs w:val="24"/>
        </w:rPr>
        <w:t>е</w:t>
      </w:r>
      <w:r w:rsidRPr="0049466A">
        <w:rPr>
          <w:rFonts w:ascii="Times New Roman" w:hAnsi="Times New Roman" w:cs="Times New Roman"/>
          <w:b/>
          <w:sz w:val="24"/>
          <w:szCs w:val="24"/>
        </w:rPr>
        <w:t>но на достижение следующих целей:</w:t>
      </w:r>
    </w:p>
    <w:p w:rsidR="0049466A" w:rsidRPr="0049466A" w:rsidRDefault="0049466A" w:rsidP="0049466A">
      <w:pPr>
        <w:numPr>
          <w:ilvl w:val="0"/>
          <w:numId w:val="2"/>
        </w:numPr>
        <w:tabs>
          <w:tab w:val="clear" w:pos="1184"/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49466A">
        <w:rPr>
          <w:rFonts w:ascii="Times New Roman" w:hAnsi="Times New Roman" w:cs="Times New Roman"/>
          <w:sz w:val="24"/>
          <w:szCs w:val="24"/>
        </w:rPr>
        <w:t>о химической составляющей естественнонаучной картины мира, ва</w:t>
      </w:r>
      <w:r w:rsidRPr="0049466A">
        <w:rPr>
          <w:rFonts w:ascii="Times New Roman" w:hAnsi="Times New Roman" w:cs="Times New Roman"/>
          <w:sz w:val="24"/>
          <w:szCs w:val="24"/>
        </w:rPr>
        <w:t>ж</w:t>
      </w:r>
      <w:r w:rsidRPr="0049466A">
        <w:rPr>
          <w:rFonts w:ascii="Times New Roman" w:hAnsi="Times New Roman" w:cs="Times New Roman"/>
          <w:sz w:val="24"/>
          <w:szCs w:val="24"/>
        </w:rPr>
        <w:t>нейших химических понятиях, законах и теориях;</w:t>
      </w:r>
    </w:p>
    <w:p w:rsidR="0049466A" w:rsidRPr="0049466A" w:rsidRDefault="0049466A" w:rsidP="0049466A">
      <w:pPr>
        <w:numPr>
          <w:ilvl w:val="0"/>
          <w:numId w:val="2"/>
        </w:numPr>
        <w:tabs>
          <w:tab w:val="clear" w:pos="1184"/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49466A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</w:t>
      </w:r>
      <w:r w:rsidRPr="0049466A">
        <w:rPr>
          <w:rFonts w:ascii="Times New Roman" w:hAnsi="Times New Roman" w:cs="Times New Roman"/>
          <w:sz w:val="24"/>
          <w:szCs w:val="24"/>
        </w:rPr>
        <w:t>у</w:t>
      </w:r>
      <w:r w:rsidRPr="0049466A">
        <w:rPr>
          <w:rFonts w:ascii="Times New Roman" w:hAnsi="Times New Roman" w:cs="Times New Roman"/>
          <w:sz w:val="24"/>
          <w:szCs w:val="24"/>
        </w:rPr>
        <w:t>чении новых материалов;</w:t>
      </w:r>
    </w:p>
    <w:p w:rsidR="0049466A" w:rsidRPr="0049466A" w:rsidRDefault="0049466A" w:rsidP="0049466A">
      <w:pPr>
        <w:numPr>
          <w:ilvl w:val="0"/>
          <w:numId w:val="2"/>
        </w:numPr>
        <w:tabs>
          <w:tab w:val="clear" w:pos="1184"/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9466A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</w:t>
      </w:r>
      <w:r w:rsidRPr="0049466A">
        <w:rPr>
          <w:rFonts w:ascii="Times New Roman" w:hAnsi="Times New Roman" w:cs="Times New Roman"/>
          <w:sz w:val="24"/>
          <w:szCs w:val="24"/>
        </w:rPr>
        <w:t>а</w:t>
      </w:r>
      <w:r w:rsidRPr="0049466A">
        <w:rPr>
          <w:rFonts w:ascii="Times New Roman" w:hAnsi="Times New Roman" w:cs="Times New Roman"/>
          <w:sz w:val="24"/>
          <w:szCs w:val="24"/>
        </w:rPr>
        <w:t>ции, в том числе компьютерных;</w:t>
      </w:r>
    </w:p>
    <w:p w:rsidR="0049466A" w:rsidRPr="0049466A" w:rsidRDefault="0049466A" w:rsidP="0049466A">
      <w:pPr>
        <w:numPr>
          <w:ilvl w:val="0"/>
          <w:numId w:val="2"/>
        </w:numPr>
        <w:tabs>
          <w:tab w:val="clear" w:pos="1184"/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49466A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</w:t>
      </w:r>
      <w:r w:rsidRPr="0049466A">
        <w:rPr>
          <w:rFonts w:ascii="Times New Roman" w:hAnsi="Times New Roman" w:cs="Times New Roman"/>
          <w:sz w:val="24"/>
          <w:szCs w:val="24"/>
        </w:rPr>
        <w:t>о</w:t>
      </w:r>
      <w:r w:rsidRPr="0049466A">
        <w:rPr>
          <w:rFonts w:ascii="Times New Roman" w:hAnsi="Times New Roman" w:cs="Times New Roman"/>
          <w:sz w:val="24"/>
          <w:szCs w:val="24"/>
        </w:rPr>
        <w:t>ровью и окружающей среде;</w:t>
      </w:r>
    </w:p>
    <w:p w:rsidR="0049466A" w:rsidRPr="0049466A" w:rsidRDefault="0049466A" w:rsidP="0049466A">
      <w:pPr>
        <w:numPr>
          <w:ilvl w:val="0"/>
          <w:numId w:val="2"/>
        </w:numPr>
        <w:tabs>
          <w:tab w:val="clear" w:pos="1184"/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49466A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</w:t>
      </w:r>
      <w:r w:rsidRPr="0049466A">
        <w:rPr>
          <w:rFonts w:ascii="Times New Roman" w:hAnsi="Times New Roman" w:cs="Times New Roman"/>
          <w:sz w:val="24"/>
          <w:szCs w:val="24"/>
        </w:rPr>
        <w:t>у</w:t>
      </w:r>
      <w:r w:rsidRPr="0049466A">
        <w:rPr>
          <w:rFonts w:ascii="Times New Roman" w:hAnsi="Times New Roman" w:cs="Times New Roman"/>
          <w:sz w:val="24"/>
          <w:szCs w:val="24"/>
        </w:rPr>
        <w:t>жающей среде.</w:t>
      </w:r>
    </w:p>
    <w:p w:rsidR="0049466A" w:rsidRPr="0049466A" w:rsidRDefault="0049466A" w:rsidP="0049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Курс общей химии 11 класса направлен на решение задачи интеграции знаний уч</w:t>
      </w:r>
      <w:r w:rsidRPr="0049466A">
        <w:rPr>
          <w:rFonts w:ascii="Times New Roman" w:hAnsi="Times New Roman" w:cs="Times New Roman"/>
          <w:sz w:val="24"/>
          <w:szCs w:val="24"/>
        </w:rPr>
        <w:t>а</w:t>
      </w:r>
      <w:r w:rsidRPr="0049466A">
        <w:rPr>
          <w:rFonts w:ascii="Times New Roman" w:hAnsi="Times New Roman" w:cs="Times New Roman"/>
          <w:sz w:val="24"/>
          <w:szCs w:val="24"/>
        </w:rPr>
        <w:t>щихся по неорганической и органической химии с целью формирования у них единой химической ка</w:t>
      </w:r>
      <w:r w:rsidRPr="0049466A">
        <w:rPr>
          <w:rFonts w:ascii="Times New Roman" w:hAnsi="Times New Roman" w:cs="Times New Roman"/>
          <w:sz w:val="24"/>
          <w:szCs w:val="24"/>
        </w:rPr>
        <w:t>р</w:t>
      </w:r>
      <w:r w:rsidRPr="0049466A">
        <w:rPr>
          <w:rFonts w:ascii="Times New Roman" w:hAnsi="Times New Roman" w:cs="Times New Roman"/>
          <w:sz w:val="24"/>
          <w:szCs w:val="24"/>
        </w:rPr>
        <w:t>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</w:t>
      </w:r>
      <w:r w:rsidRPr="0049466A">
        <w:rPr>
          <w:rFonts w:ascii="Times New Roman" w:hAnsi="Times New Roman" w:cs="Times New Roman"/>
          <w:sz w:val="24"/>
          <w:szCs w:val="24"/>
        </w:rPr>
        <w:t>е</w:t>
      </w:r>
      <w:r w:rsidRPr="0049466A">
        <w:rPr>
          <w:rFonts w:ascii="Times New Roman" w:hAnsi="Times New Roman" w:cs="Times New Roman"/>
          <w:sz w:val="24"/>
          <w:szCs w:val="24"/>
        </w:rPr>
        <w:t>акций между ними.</w:t>
      </w:r>
    </w:p>
    <w:p w:rsidR="0049466A" w:rsidRPr="0049466A" w:rsidRDefault="0049466A" w:rsidP="0049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</w:t>
      </w:r>
      <w:r w:rsidRPr="0049466A">
        <w:rPr>
          <w:rFonts w:ascii="Times New Roman" w:hAnsi="Times New Roman" w:cs="Times New Roman"/>
          <w:sz w:val="24"/>
          <w:szCs w:val="24"/>
        </w:rPr>
        <w:t>л</w:t>
      </w:r>
      <w:r w:rsidRPr="0049466A">
        <w:rPr>
          <w:rFonts w:ascii="Times New Roman" w:hAnsi="Times New Roman" w:cs="Times New Roman"/>
          <w:sz w:val="24"/>
          <w:szCs w:val="24"/>
        </w:rPr>
        <w:t>нять простые химические опыты, учит школьников безопасному и экологически грамотному о</w:t>
      </w:r>
      <w:r w:rsidRPr="0049466A">
        <w:rPr>
          <w:rFonts w:ascii="Times New Roman" w:hAnsi="Times New Roman" w:cs="Times New Roman"/>
          <w:sz w:val="24"/>
          <w:szCs w:val="24"/>
        </w:rPr>
        <w:t>б</w:t>
      </w:r>
      <w:r w:rsidRPr="0049466A">
        <w:rPr>
          <w:rFonts w:ascii="Times New Roman" w:hAnsi="Times New Roman" w:cs="Times New Roman"/>
          <w:sz w:val="24"/>
          <w:szCs w:val="24"/>
        </w:rPr>
        <w:t>ращению с веществами в быту и на производстве.</w:t>
      </w:r>
    </w:p>
    <w:p w:rsidR="0049466A" w:rsidRPr="0049466A" w:rsidRDefault="0049466A" w:rsidP="0049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</w:t>
      </w:r>
      <w:r w:rsidRPr="0049466A">
        <w:rPr>
          <w:rFonts w:ascii="Times New Roman" w:hAnsi="Times New Roman" w:cs="Times New Roman"/>
          <w:sz w:val="24"/>
          <w:szCs w:val="24"/>
        </w:rPr>
        <w:t>е</w:t>
      </w:r>
      <w:r w:rsidRPr="0049466A">
        <w:rPr>
          <w:rFonts w:ascii="Times New Roman" w:hAnsi="Times New Roman" w:cs="Times New Roman"/>
          <w:sz w:val="24"/>
          <w:szCs w:val="24"/>
        </w:rPr>
        <w:t>ние.</w:t>
      </w:r>
    </w:p>
    <w:p w:rsidR="0049466A" w:rsidRPr="0049466A" w:rsidRDefault="0049466A" w:rsidP="0049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Исходными документами</w:t>
      </w:r>
      <w:r w:rsidRPr="0049466A">
        <w:rPr>
          <w:rFonts w:ascii="Times New Roman" w:hAnsi="Times New Roman" w:cs="Times New Roman"/>
          <w:sz w:val="24"/>
          <w:szCs w:val="24"/>
        </w:rPr>
        <w:t xml:space="preserve"> для составления рабочей программы явились:</w:t>
      </w:r>
    </w:p>
    <w:p w:rsidR="0049466A" w:rsidRPr="0049466A" w:rsidRDefault="0049466A" w:rsidP="0049466A">
      <w:pPr>
        <w:numPr>
          <w:ilvl w:val="0"/>
          <w:numId w:val="3"/>
        </w:numPr>
        <w:tabs>
          <w:tab w:val="clear" w:pos="720"/>
          <w:tab w:val="num" w:pos="120"/>
        </w:tabs>
        <w:spacing w:after="0" w:line="240" w:lineRule="auto"/>
        <w:ind w:left="1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</w:t>
      </w:r>
      <w:r w:rsidRPr="0049466A">
        <w:rPr>
          <w:rFonts w:ascii="Times New Roman" w:hAnsi="Times New Roman" w:cs="Times New Roman"/>
          <w:sz w:val="24"/>
          <w:szCs w:val="24"/>
        </w:rPr>
        <w:t>о</w:t>
      </w:r>
      <w:r w:rsidRPr="0049466A">
        <w:rPr>
          <w:rFonts w:ascii="Times New Roman" w:hAnsi="Times New Roman" w:cs="Times New Roman"/>
          <w:sz w:val="24"/>
          <w:szCs w:val="24"/>
        </w:rPr>
        <w:t>вания РФ № 1089 от 05.03.2004;</w:t>
      </w:r>
    </w:p>
    <w:p w:rsidR="0049466A" w:rsidRPr="0049466A" w:rsidRDefault="0049466A" w:rsidP="0049466A">
      <w:pPr>
        <w:numPr>
          <w:ilvl w:val="0"/>
          <w:numId w:val="3"/>
        </w:numPr>
        <w:tabs>
          <w:tab w:val="clear" w:pos="720"/>
          <w:tab w:val="num" w:pos="120"/>
        </w:tabs>
        <w:spacing w:after="0" w:line="240" w:lineRule="auto"/>
        <w:ind w:left="1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</w:t>
      </w:r>
      <w:r w:rsidRPr="0049466A">
        <w:rPr>
          <w:rFonts w:ascii="Times New Roman" w:hAnsi="Times New Roman" w:cs="Times New Roman"/>
          <w:sz w:val="24"/>
          <w:szCs w:val="24"/>
        </w:rPr>
        <w:t>и</w:t>
      </w:r>
      <w:r w:rsidRPr="0049466A">
        <w:rPr>
          <w:rFonts w:ascii="Times New Roman" w:hAnsi="Times New Roman" w:cs="Times New Roman"/>
          <w:sz w:val="24"/>
          <w:szCs w:val="24"/>
        </w:rPr>
        <w:t>нобразования РФ № 1312 от 09.03. 2004;</w:t>
      </w:r>
    </w:p>
    <w:p w:rsidR="0049466A" w:rsidRPr="0049466A" w:rsidRDefault="0049466A" w:rsidP="0049466A">
      <w:pPr>
        <w:numPr>
          <w:ilvl w:val="0"/>
          <w:numId w:val="3"/>
        </w:numPr>
        <w:tabs>
          <w:tab w:val="clear" w:pos="720"/>
          <w:tab w:val="num" w:pos="120"/>
        </w:tabs>
        <w:spacing w:after="0" w:line="240" w:lineRule="auto"/>
        <w:ind w:left="1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</w:t>
      </w:r>
      <w:r w:rsidRPr="0049466A">
        <w:rPr>
          <w:rFonts w:ascii="Times New Roman" w:hAnsi="Times New Roman" w:cs="Times New Roman"/>
          <w:sz w:val="24"/>
          <w:szCs w:val="24"/>
        </w:rPr>
        <w:t>и</w:t>
      </w:r>
      <w:r w:rsidRPr="0049466A">
        <w:rPr>
          <w:rFonts w:ascii="Times New Roman" w:hAnsi="Times New Roman" w:cs="Times New Roman"/>
          <w:sz w:val="24"/>
          <w:szCs w:val="24"/>
        </w:rPr>
        <w:t>зующих образовательные программы общего образования на 2007/2008 учебный год, утвержденным Прик</w:t>
      </w:r>
      <w:r w:rsidRPr="0049466A">
        <w:rPr>
          <w:rFonts w:ascii="Times New Roman" w:hAnsi="Times New Roman" w:cs="Times New Roman"/>
          <w:sz w:val="24"/>
          <w:szCs w:val="24"/>
        </w:rPr>
        <w:t>а</w:t>
      </w:r>
      <w:r w:rsidRPr="0049466A">
        <w:rPr>
          <w:rFonts w:ascii="Times New Roman" w:hAnsi="Times New Roman" w:cs="Times New Roman"/>
          <w:sz w:val="24"/>
          <w:szCs w:val="24"/>
        </w:rPr>
        <w:t>зом МО РФ № 321от 14.12.2006 г.;</w:t>
      </w:r>
    </w:p>
    <w:p w:rsidR="0049466A" w:rsidRPr="0049466A" w:rsidRDefault="0049466A" w:rsidP="0049466A">
      <w:pPr>
        <w:numPr>
          <w:ilvl w:val="0"/>
          <w:numId w:val="3"/>
        </w:numPr>
        <w:tabs>
          <w:tab w:val="clear" w:pos="720"/>
          <w:tab w:val="num" w:pos="120"/>
        </w:tabs>
        <w:spacing w:after="0" w:line="240" w:lineRule="auto"/>
        <w:ind w:left="1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России  от 01.04.2005 № 03-417 «О перечне учебного и комп</w:t>
      </w:r>
      <w:r w:rsidRPr="0049466A">
        <w:rPr>
          <w:rFonts w:ascii="Times New Roman" w:hAnsi="Times New Roman" w:cs="Times New Roman"/>
          <w:sz w:val="24"/>
          <w:szCs w:val="24"/>
        </w:rPr>
        <w:t>ь</w:t>
      </w:r>
      <w:r w:rsidRPr="0049466A">
        <w:rPr>
          <w:rFonts w:ascii="Times New Roman" w:hAnsi="Times New Roman" w:cs="Times New Roman"/>
          <w:sz w:val="24"/>
          <w:szCs w:val="24"/>
        </w:rPr>
        <w:t xml:space="preserve">ютерного оборудования для оснащения образовательных учреждений» (//Вестник образования, 2005, № 11или сайт   </w:t>
      </w:r>
      <w:r w:rsidRPr="0049466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9466A">
        <w:rPr>
          <w:rFonts w:ascii="Times New Roman" w:hAnsi="Times New Roman" w:cs="Times New Roman"/>
          <w:sz w:val="24"/>
          <w:szCs w:val="24"/>
        </w:rPr>
        <w:t xml:space="preserve">:/ </w:t>
      </w:r>
      <w:r w:rsidRPr="004946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94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66A">
        <w:rPr>
          <w:rFonts w:ascii="Times New Roman" w:hAnsi="Times New Roman" w:cs="Times New Roman"/>
          <w:sz w:val="24"/>
          <w:szCs w:val="24"/>
          <w:lang w:val="en-US"/>
        </w:rPr>
        <w:t>ves</w:t>
      </w:r>
      <w:r w:rsidRPr="004946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466A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66A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6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).</w:t>
      </w:r>
    </w:p>
    <w:p w:rsidR="0049466A" w:rsidRPr="0049466A" w:rsidRDefault="0049466A" w:rsidP="0049466A">
      <w:pPr>
        <w:pStyle w:val="a6"/>
        <w:tabs>
          <w:tab w:val="clear" w:pos="5160"/>
        </w:tabs>
        <w:rPr>
          <w:sz w:val="24"/>
        </w:rPr>
      </w:pPr>
      <w:r w:rsidRPr="0049466A">
        <w:rPr>
          <w:sz w:val="24"/>
        </w:rPr>
        <w:t xml:space="preserve">Материалы для рабочей программы разработаны </w:t>
      </w:r>
      <w:r w:rsidRPr="0049466A">
        <w:rPr>
          <w:b/>
          <w:sz w:val="24"/>
        </w:rPr>
        <w:t>на основе авторской программы</w:t>
      </w:r>
      <w:r w:rsidRPr="0049466A">
        <w:rPr>
          <w:sz w:val="24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</w:t>
      </w:r>
      <w:r w:rsidRPr="0049466A">
        <w:rPr>
          <w:sz w:val="24"/>
        </w:rPr>
        <w:t>е</w:t>
      </w:r>
      <w:r w:rsidRPr="0049466A">
        <w:rPr>
          <w:sz w:val="24"/>
        </w:rPr>
        <w:t xml:space="preserve">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49466A">
        <w:rPr>
          <w:sz w:val="24"/>
        </w:rPr>
        <w:t>пер</w:t>
      </w:r>
      <w:r w:rsidRPr="0049466A">
        <w:rPr>
          <w:sz w:val="24"/>
        </w:rPr>
        <w:t>е</w:t>
      </w:r>
      <w:r w:rsidRPr="0049466A">
        <w:rPr>
          <w:sz w:val="24"/>
        </w:rPr>
        <w:t>раб</w:t>
      </w:r>
      <w:proofErr w:type="spellEnd"/>
      <w:r w:rsidRPr="0049466A">
        <w:rPr>
          <w:sz w:val="24"/>
        </w:rPr>
        <w:t>. и доп. – М.: Дрофа, 2005-2006).</w:t>
      </w:r>
    </w:p>
    <w:p w:rsidR="0049466A" w:rsidRPr="0049466A" w:rsidRDefault="0049466A" w:rsidP="004946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49466A">
        <w:rPr>
          <w:rFonts w:ascii="Times New Roman" w:hAnsi="Times New Roman" w:cs="Times New Roman"/>
          <w:sz w:val="24"/>
          <w:szCs w:val="24"/>
        </w:rPr>
        <w:t xml:space="preserve">за уровнем знаний учащихся предусматривает проведение практических, самостоятельных, контрольных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как в трад</w:t>
      </w:r>
      <w:r w:rsidRPr="0049466A">
        <w:rPr>
          <w:rFonts w:ascii="Times New Roman" w:hAnsi="Times New Roman" w:cs="Times New Roman"/>
          <w:sz w:val="24"/>
          <w:szCs w:val="24"/>
        </w:rPr>
        <w:t>и</w:t>
      </w:r>
      <w:r w:rsidRPr="0049466A">
        <w:rPr>
          <w:rFonts w:ascii="Times New Roman" w:hAnsi="Times New Roman" w:cs="Times New Roman"/>
          <w:sz w:val="24"/>
          <w:szCs w:val="24"/>
        </w:rPr>
        <w:t>ционной, так и в  тестовой формах.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Главной целью образования</w:t>
      </w:r>
      <w:r w:rsidRPr="0049466A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49466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9466A">
        <w:rPr>
          <w:rFonts w:ascii="Times New Roman" w:hAnsi="Times New Roman" w:cs="Times New Roman"/>
          <w:sz w:val="24"/>
          <w:szCs w:val="24"/>
        </w:rPr>
        <w:t xml:space="preserve"> обучения химии: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946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9466A">
        <w:rPr>
          <w:rFonts w:ascii="Times New Roman" w:hAnsi="Times New Roman" w:cs="Times New Roman"/>
          <w:sz w:val="24"/>
          <w:szCs w:val="24"/>
        </w:rPr>
        <w:t xml:space="preserve"> освоение знаний о химической составляющей естественнонаучной картины мира, важнейших химических понятиях, законах и теориях;</w:t>
      </w:r>
      <w:r w:rsidRPr="0049466A">
        <w:rPr>
          <w:rFonts w:ascii="Times New Roman" w:hAnsi="Times New Roman" w:cs="Times New Roman"/>
          <w:sz w:val="24"/>
          <w:szCs w:val="24"/>
        </w:rPr>
        <w:br/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Pr="0049466A">
        <w:rPr>
          <w:rFonts w:ascii="Times New Roman" w:hAnsi="Times New Roman" w:cs="Times New Roman"/>
          <w:sz w:val="24"/>
          <w:szCs w:val="24"/>
        </w:rPr>
        <w:br/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proofErr w:type="gramEnd"/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46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 xml:space="preserve">На основании требований  Государственного образовательного стандарта  2005 г. в содержании календарно-тематического планирования предполагается  реализовать актуальные в настоящее время компетентный, личностно-ориентированный, деятельный  подходы, которые определяют </w:t>
      </w:r>
      <w:r w:rsidRPr="0049466A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4946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- приобретение знаний основ науки – важнейших фактов, понятий, законов и теорий, языка науки, доступных обобщений мировоззренческого характера</w:t>
      </w:r>
      <w:r w:rsidRPr="0049466A">
        <w:rPr>
          <w:rFonts w:ascii="Times New Roman" w:hAnsi="Times New Roman" w:cs="Times New Roman"/>
          <w:sz w:val="24"/>
          <w:szCs w:val="24"/>
        </w:rPr>
        <w:br/>
        <w:t xml:space="preserve">- овладение умениями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 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- развитие интереса к химии как возможной области будущей практической деятельности</w:t>
      </w:r>
      <w:r w:rsidRPr="0049466A">
        <w:rPr>
          <w:rFonts w:ascii="Times New Roman" w:hAnsi="Times New Roman" w:cs="Times New Roman"/>
          <w:sz w:val="24"/>
          <w:szCs w:val="24"/>
        </w:rPr>
        <w:br/>
        <w:t>- формирование экологического мышления, убежденности в необходимости охраны окружающей среды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-освоение компетенций: познавательной, информационной, коммуникативной. </w:t>
      </w:r>
      <w:r w:rsidRPr="0049466A">
        <w:rPr>
          <w:rFonts w:ascii="Times New Roman" w:hAnsi="Times New Roman" w:cs="Times New Roman"/>
          <w:sz w:val="24"/>
          <w:szCs w:val="24"/>
        </w:rPr>
        <w:br/>
      </w:r>
      <w:r w:rsidRPr="0049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Компетентный подход</w:t>
      </w:r>
      <w:r w:rsidRPr="0049466A">
        <w:rPr>
          <w:rFonts w:ascii="Times New Roman" w:hAnsi="Times New Roman" w:cs="Times New Roman"/>
          <w:sz w:val="24"/>
          <w:szCs w:val="24"/>
        </w:rPr>
        <w:t xml:space="preserve"> определяет следующие  особенности предъявления содер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жания образования: оно представлено в виде трех тематических блоков, обеспечивающих формирование компетенций, Они предусматривают воспроизведение учащимися определенных сведений о неорганических и органических веществах и химических процессах, применении. Использование различных способов деятельности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>составление формул и уравнений, решение расчетных задач и др.), а также проверку практических умений проводить химический эксперимент, соблюдая при этом правила техники безопасности - это обеспечивает развитие коммуникативной компетенции учащихся. Таким образом, календарн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тематическое планирование обеспечивает взаимосвязанное развитие и совершенствование ключевых,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и предметных компетенций</w:t>
      </w:r>
      <w:r w:rsidRPr="0049466A">
        <w:rPr>
          <w:rFonts w:ascii="Times New Roman" w:hAnsi="Times New Roman" w:cs="Times New Roman"/>
          <w:sz w:val="24"/>
          <w:szCs w:val="24"/>
        </w:rPr>
        <w:br/>
        <w:t xml:space="preserve">Принципы отбора содержания связаны с преемственностью целей образования на различных </w:t>
      </w:r>
      <w:r w:rsidRPr="0049466A">
        <w:rPr>
          <w:rFonts w:ascii="Times New Roman" w:hAnsi="Times New Roman" w:cs="Times New Roman"/>
          <w:sz w:val="24"/>
          <w:szCs w:val="24"/>
        </w:rPr>
        <w:lastRenderedPageBreak/>
        <w:t xml:space="preserve">ступенях и уровнях обучения, логикой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Личностная ориентация </w:t>
      </w:r>
      <w:r w:rsidRPr="0049466A">
        <w:rPr>
          <w:rFonts w:ascii="Times New Roman" w:hAnsi="Times New Roman" w:cs="Times New Roman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 химических процессов, открывает возможность для ос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мысленного восприятия идеи материального единства веществ природы, обусловленности свойств веществ их составом и строением, а применения вещест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их свойствами, познаваемости сущности химических превращений с помощью научных методов.   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Система учебных занятий дает учащимся возможность не только лучше усвоить собственно химическое содержание, но и понять роль химии в системе наук о природе, в полной мере использовать в обучении логические операции мышления: анализ и синтез, сравнение и аналогию, обобщение и систематизацию, призвана способствовать развитию личностной самоидентификации,  усилению мотивации к социальному познанию и творчеству, воспитанию  личностно и общественно востребованных качеств, в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том числе гражданственности, толерантности.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Деятельный</w:t>
      </w:r>
      <w:r w:rsidRPr="00494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подход</w:t>
      </w:r>
      <w:r w:rsidRPr="0049466A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нина, интегрированного в современное ему общество, нацеленного на совершенствова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ния и инициативности, от готовности проявлять творческий подход к делу, искать нес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тандартные способы решения проблем, от готовности к конструктивному взаимодей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ствию с людьми.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Настоящий календарно-тематический план учитывает направленность классов, в которых будет осуществляться учебный процесс и органичен по отношению к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педагогическим особенностям возраста учащихся. Согласно действующему учебному плану и с учетом направленности классов, календарно-тематический план </w:t>
      </w:r>
      <w:r w:rsidRPr="0049466A">
        <w:rPr>
          <w:rFonts w:ascii="Times New Roman" w:hAnsi="Times New Roman" w:cs="Times New Roman"/>
          <w:b/>
          <w:sz w:val="24"/>
          <w:szCs w:val="24"/>
        </w:rPr>
        <w:t>предусматривает процесс обучения в универсальных классах в объёме 35</w:t>
      </w:r>
      <w:r w:rsidRPr="0049466A">
        <w:rPr>
          <w:rFonts w:ascii="Times New Roman" w:hAnsi="Times New Roman" w:cs="Times New Roman"/>
          <w:sz w:val="24"/>
          <w:szCs w:val="24"/>
        </w:rPr>
        <w:t xml:space="preserve"> </w:t>
      </w:r>
      <w:r w:rsidRPr="0049466A">
        <w:rPr>
          <w:rFonts w:ascii="Times New Roman" w:hAnsi="Times New Roman" w:cs="Times New Roman"/>
          <w:b/>
          <w:sz w:val="24"/>
          <w:szCs w:val="24"/>
        </w:rPr>
        <w:t>часов.</w:t>
      </w:r>
      <w:r w:rsidRPr="0049466A">
        <w:rPr>
          <w:rFonts w:ascii="Times New Roman" w:hAnsi="Times New Roman" w:cs="Times New Roman"/>
          <w:sz w:val="24"/>
          <w:szCs w:val="24"/>
        </w:rPr>
        <w:t xml:space="preserve"> </w:t>
      </w:r>
      <w:r w:rsidRPr="0049466A">
        <w:rPr>
          <w:rFonts w:ascii="Times New Roman" w:hAnsi="Times New Roman" w:cs="Times New Roman"/>
          <w:sz w:val="24"/>
          <w:szCs w:val="24"/>
        </w:rPr>
        <w:br/>
        <w:t>В соответствии с этим реализуется типовая программа по химии для 11 классов О.С.Габриелян 35 часов (1 час в неделю).</w:t>
      </w:r>
    </w:p>
    <w:p w:rsidR="0049466A" w:rsidRPr="0049466A" w:rsidRDefault="0049466A" w:rsidP="00494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На основании примерных программ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РФ, содержащих требования к минимальному объему содержания образования по</w:t>
      </w:r>
      <w:r w:rsidRPr="00494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66A">
        <w:rPr>
          <w:rFonts w:ascii="Times New Roman" w:hAnsi="Times New Roman" w:cs="Times New Roman"/>
          <w:sz w:val="24"/>
          <w:szCs w:val="24"/>
        </w:rPr>
        <w:t>химии  и с учетом направленности классов реализуются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базисная  программа в 11 классах. 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На ступени средней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полной) школы задачи учебных занятий (в схеме — планируемый результат)  определены как закрепление 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>умений</w:t>
      </w:r>
      <w:r w:rsidRPr="0049466A">
        <w:rPr>
          <w:rFonts w:ascii="Times New Roman" w:hAnsi="Times New Roman" w:cs="Times New Roman"/>
          <w:sz w:val="24"/>
          <w:szCs w:val="24"/>
        </w:rPr>
        <w:t xml:space="preserve"> разделять процессы на этапы, звенья, выделять характерные причинно-след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вать, ранжировать объекты по одному или нескольким предложенным основаниям, критериям. Принципиальное значение в рамках курса приобретает 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>умение</w:t>
      </w:r>
      <w:r w:rsidRPr="0049466A">
        <w:rPr>
          <w:rFonts w:ascii="Times New Roman" w:hAnsi="Times New Roman" w:cs="Times New Roman"/>
          <w:sz w:val="24"/>
          <w:szCs w:val="24"/>
        </w:rPr>
        <w:t xml:space="preserve"> раз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личать факты, мнения, доказательства, гипотезы, аксиомы. </w:t>
      </w:r>
      <w:r w:rsidRPr="0049466A">
        <w:rPr>
          <w:rFonts w:ascii="Times New Roman" w:hAnsi="Times New Roman" w:cs="Times New Roman"/>
          <w:sz w:val="24"/>
          <w:szCs w:val="24"/>
        </w:rPr>
        <w:br/>
        <w:t>При выполнении творчес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ких работ формируется 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>умение</w:t>
      </w:r>
      <w:r w:rsidRPr="0049466A">
        <w:rPr>
          <w:rFonts w:ascii="Times New Roman" w:hAnsi="Times New Roman" w:cs="Times New Roman"/>
          <w:sz w:val="24"/>
          <w:szCs w:val="24"/>
        </w:rPr>
        <w:t xml:space="preserve"> опреде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лять адекватные способы решения учебной задачи на основе заданных алгоритмов, ком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бинировать известные алгоритмы деятельности в ситуациях, не предполагающих стан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дартного применения одного из них, мотивированно отказываться от образца деятель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ности, искать оригинальные решения.</w:t>
      </w:r>
      <w:r w:rsidRPr="0049466A">
        <w:rPr>
          <w:rFonts w:ascii="Times New Roman" w:hAnsi="Times New Roman" w:cs="Times New Roman"/>
          <w:sz w:val="24"/>
          <w:szCs w:val="24"/>
        </w:rPr>
        <w:br/>
        <w:t xml:space="preserve">Основой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является  обновление требований к уровню подготовки выпускников </w:t>
      </w:r>
      <w:r w:rsidRPr="0049466A">
        <w:rPr>
          <w:rFonts w:ascii="Times New Roman" w:hAnsi="Times New Roman" w:cs="Times New Roman"/>
          <w:sz w:val="24"/>
          <w:szCs w:val="24"/>
        </w:rPr>
        <w:lastRenderedPageBreak/>
        <w:t>в системе химического образования отражает важнейшую особенность педагогической концепции государ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ственного стандарта—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>реход от суммы «предметных результа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тов» (то есть образовательных результатов, достигаемых в рамках отдельных учебных предметов) к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тавляют собой обобщенные способы деятельности, которые отражают спе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49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учебные умения, навыки и способы человеческой  деятель</w:t>
      </w:r>
      <w:r w:rsidRPr="0049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ности</w:t>
      </w:r>
      <w:r w:rsidRPr="0049466A">
        <w:rPr>
          <w:rFonts w:ascii="Times New Roman" w:hAnsi="Times New Roman" w:cs="Times New Roman"/>
          <w:sz w:val="24"/>
          <w:szCs w:val="24"/>
        </w:rPr>
        <w:t xml:space="preserve">, что предполагает повышенное внимание  к развитию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связей курса  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>химии.</w:t>
      </w:r>
      <w:r w:rsidRPr="0049466A">
        <w:rPr>
          <w:rFonts w:ascii="Times New Roman" w:hAnsi="Times New Roman" w:cs="Times New Roman"/>
          <w:sz w:val="24"/>
          <w:szCs w:val="24"/>
        </w:rPr>
        <w:t xml:space="preserve"> </w:t>
      </w:r>
      <w:r w:rsidRPr="0049466A">
        <w:rPr>
          <w:rFonts w:ascii="Times New Roman" w:hAnsi="Times New Roman" w:cs="Times New Roman"/>
          <w:sz w:val="24"/>
          <w:szCs w:val="24"/>
        </w:rPr>
        <w:br/>
        <w:t>Дидактическая модель обучения и педагогические средства  отражают модернизацию основ учебного процесса, их переориентацию на достижение конкретных  результатов в виде сформированных умений и навыков учащихся, обобщенных способов  деятельности. Формирование целостных представлений о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 xml:space="preserve"> химии </w:t>
      </w:r>
      <w:r w:rsidRPr="0049466A">
        <w:rPr>
          <w:rFonts w:ascii="Times New Roman" w:hAnsi="Times New Roman" w:cs="Times New Roman"/>
          <w:sz w:val="24"/>
          <w:szCs w:val="24"/>
        </w:rPr>
        <w:t>будет осущес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твляться в ходе творческой деятельности учащихся на основе  личностного осмысления 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 xml:space="preserve">(химических) </w:t>
      </w:r>
      <w:r w:rsidRPr="0049466A">
        <w:rPr>
          <w:rFonts w:ascii="Times New Roman" w:hAnsi="Times New Roman" w:cs="Times New Roman"/>
          <w:sz w:val="24"/>
          <w:szCs w:val="24"/>
        </w:rPr>
        <w:t xml:space="preserve">фактов и явлений. Особое внимание уделяется познавательной активности учащихся, их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к са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мостоятельной учебной работе. Это предполагает все более широкое использование нет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радиционных форм уроков, в том числе методики (деловых и ролевых игр, проблемных дискуссий, проектной деятельности,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интегрированных уроков и т. д.).</w:t>
      </w:r>
      <w:r w:rsidRPr="004946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</w:t>
      </w:r>
      <w:r w:rsidRPr="0049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информационно-коммуникативной деятельности</w:t>
      </w:r>
      <w:r w:rsidRPr="0049466A">
        <w:rPr>
          <w:rFonts w:ascii="Times New Roman" w:hAnsi="Times New Roman" w:cs="Times New Roman"/>
          <w:sz w:val="24"/>
          <w:szCs w:val="24"/>
        </w:rPr>
        <w:t xml:space="preserve">, в том числе, способностей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информационно-смысловый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анализ текста, ис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ную информацию с заданной степенью свернутости (кратко, выборочно, полно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), составлять план, тезисы, конспект. На уроках учащиеся могут более уверенно овладеть   монологической и диалогической речью, 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 xml:space="preserve">умением </w:t>
      </w:r>
      <w:r w:rsidRPr="0049466A">
        <w:rPr>
          <w:rFonts w:ascii="Times New Roman" w:hAnsi="Times New Roman" w:cs="Times New Roman"/>
          <w:sz w:val="24"/>
          <w:szCs w:val="24"/>
        </w:rPr>
        <w:t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  использовать различные источники информации, включая энцик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лопедии, словари, Интернет-ресурсы и другие базы данных, в соответствии с коммуника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тивной задачей, сферой и ситуацией общения осознанно выбирать выразительные сред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ства языка и знаковые системы (текст, таблица, схема, аудиовизуальный ряд и др.).</w:t>
      </w:r>
      <w:r w:rsidRPr="004946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 xml:space="preserve">С точки зрения развития умений и навыков </w:t>
      </w:r>
      <w:r w:rsidRPr="00494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рефлексивной деятельности</w:t>
      </w:r>
      <w:r w:rsidRPr="004946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9466A">
        <w:rPr>
          <w:rFonts w:ascii="Times New Roman" w:hAnsi="Times New Roman" w:cs="Times New Roman"/>
          <w:sz w:val="24"/>
          <w:szCs w:val="24"/>
        </w:rPr>
        <w:t xml:space="preserve"> особое внимание уделено способности учащихся самостоятельно организовывать свою учеб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ную деятельность (постановка цели, планирование, определение оптимального соотно</w:t>
      </w:r>
      <w:r w:rsidRPr="0049466A">
        <w:rPr>
          <w:rFonts w:ascii="Times New Roman" w:hAnsi="Times New Roman" w:cs="Times New Roman"/>
          <w:sz w:val="24"/>
          <w:szCs w:val="24"/>
        </w:rPr>
        <w:softHyphen/>
        <w:t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Стандарт ориентирован на 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49466A">
        <w:rPr>
          <w:rFonts w:ascii="Times New Roman" w:hAnsi="Times New Roman" w:cs="Times New Roman"/>
          <w:sz w:val="24"/>
          <w:szCs w:val="24"/>
        </w:rPr>
        <w:t xml:space="preserve"> школьника — гражданина и патриота России, развитие духовно-нравственного мира школь</w:t>
      </w:r>
      <w:r w:rsidRPr="0049466A">
        <w:rPr>
          <w:rFonts w:ascii="Times New Roman" w:hAnsi="Times New Roman" w:cs="Times New Roman"/>
          <w:sz w:val="24"/>
          <w:szCs w:val="24"/>
        </w:rPr>
        <w:softHyphen/>
        <w:t xml:space="preserve">ника, его национального самосознания. Календарно-тематический     план     предусматривает     разные     варианты     дидактико-технологического обеспечения учебного процесса. В частности: </w:t>
      </w:r>
      <w:r w:rsidRPr="0049466A">
        <w:rPr>
          <w:rFonts w:ascii="Times New Roman" w:hAnsi="Times New Roman" w:cs="Times New Roman"/>
          <w:sz w:val="24"/>
          <w:szCs w:val="24"/>
        </w:rPr>
        <w:br/>
        <w:t>•         в 11 классах (базисный уровень) дидактико-технологическое оснащение включает, раздаточные таблицы, набор тестов по всем темам курса химии в 11 классах, дидактические карточки с заданиями разного уровня сложности. Эти печатные материалы значительно облегчат работу, их можно использовать для опроса на уроке и в качестве задания на дом.</w:t>
      </w:r>
      <w:r w:rsidRPr="0049466A">
        <w:rPr>
          <w:rFonts w:ascii="Times New Roman" w:hAnsi="Times New Roman" w:cs="Times New Roman"/>
          <w:sz w:val="24"/>
          <w:szCs w:val="24"/>
        </w:rPr>
        <w:br/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« Химия. Общая и неорганическая химия.10-11 класс», « Курс неорганической химии», « Репетитор по химии. Изд. « Кирилл и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», « Химия  неметаллов»,</w:t>
      </w:r>
      <w:r w:rsidRPr="0049466A">
        <w:rPr>
          <w:rFonts w:ascii="Times New Roman" w:hAnsi="Times New Roman" w:cs="Times New Roman"/>
          <w:sz w:val="24"/>
          <w:szCs w:val="24"/>
        </w:rPr>
        <w:br/>
        <w:t>« Химия металлов»</w:t>
      </w:r>
      <w:r w:rsidRPr="0049466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4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6A" w:rsidRPr="0049466A" w:rsidRDefault="0049466A" w:rsidP="0049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на 2011-2012учебный год</w:t>
      </w:r>
    </w:p>
    <w:p w:rsidR="0049466A" w:rsidRPr="0049466A" w:rsidRDefault="0049466A" w:rsidP="0049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49466A" w:rsidRPr="0049466A" w:rsidRDefault="0049466A" w:rsidP="0049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9466A" w:rsidRPr="0049466A" w:rsidRDefault="0049466A" w:rsidP="004946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Классы</w:t>
      </w:r>
      <w:r w:rsidRPr="0049466A">
        <w:rPr>
          <w:rFonts w:ascii="Times New Roman" w:hAnsi="Times New Roman" w:cs="Times New Roman"/>
          <w:sz w:val="24"/>
          <w:szCs w:val="24"/>
        </w:rPr>
        <w:t xml:space="preserve"> – 11а, 11б</w:t>
      </w: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49466A">
        <w:rPr>
          <w:rFonts w:ascii="Times New Roman" w:hAnsi="Times New Roman" w:cs="Times New Roman"/>
          <w:sz w:val="24"/>
          <w:szCs w:val="24"/>
        </w:rPr>
        <w:t>– Старцева В.В.</w:t>
      </w: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Всего</w:t>
      </w:r>
      <w:r w:rsidRPr="0049466A">
        <w:rPr>
          <w:rFonts w:ascii="Times New Roman" w:hAnsi="Times New Roman" w:cs="Times New Roman"/>
          <w:sz w:val="24"/>
          <w:szCs w:val="24"/>
        </w:rPr>
        <w:t xml:space="preserve"> 35 часов; в неделю 1 час.</w:t>
      </w: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Плановых контрольных уроков – 2, практических работ – 3</w:t>
      </w: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66A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</w:t>
      </w:r>
      <w:r w:rsidRPr="0049466A">
        <w:rPr>
          <w:rFonts w:ascii="Times New Roman" w:hAnsi="Times New Roman" w:cs="Times New Roman"/>
          <w:b/>
          <w:sz w:val="24"/>
          <w:szCs w:val="24"/>
        </w:rPr>
        <w:t>Федерального компонента образовательного</w:t>
      </w:r>
      <w:r w:rsidRPr="0049466A">
        <w:rPr>
          <w:rFonts w:ascii="Times New Roman" w:hAnsi="Times New Roman" w:cs="Times New Roman"/>
          <w:sz w:val="24"/>
          <w:szCs w:val="24"/>
        </w:rPr>
        <w:t xml:space="preserve"> стандарта общего образования по химии; Примерной программы основного общего образования по химии, а также Программы «Курс химии для учащихся 8-11 классов общеобразовательных учреждений» (автор О.С.Габриелян.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– Москва: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Дрофа, 2006).</w:t>
      </w:r>
      <w:proofErr w:type="gramEnd"/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49466A">
        <w:rPr>
          <w:rFonts w:ascii="Times New Roman" w:hAnsi="Times New Roman" w:cs="Times New Roman"/>
          <w:sz w:val="24"/>
          <w:szCs w:val="24"/>
        </w:rPr>
        <w:t xml:space="preserve">– Химия 11 класс, Габриелян О.С., Москва: Дрофа, 2008г. </w:t>
      </w: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49466A" w:rsidRPr="0049466A" w:rsidRDefault="0049466A" w:rsidP="004946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Настольная книга учителя. Химия. 11 класс: в 2ч. Ч.</w:t>
      </w:r>
      <w:r w:rsidRPr="004946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66A">
        <w:rPr>
          <w:rFonts w:ascii="Times New Roman" w:hAnsi="Times New Roman" w:cs="Times New Roman"/>
          <w:sz w:val="24"/>
          <w:szCs w:val="24"/>
        </w:rPr>
        <w:t>, Габриелян О.С., Лысова Г.Г., Введенская А.Г., Москва: Дрофа, 2003. – 320с.</w:t>
      </w:r>
    </w:p>
    <w:p w:rsidR="0049466A" w:rsidRPr="0049466A" w:rsidRDefault="0049466A" w:rsidP="00494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Настольная книга учителя. Химия. 11 класс: в 2ч. Ч.</w:t>
      </w:r>
      <w:r w:rsidRPr="004946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66A">
        <w:rPr>
          <w:rFonts w:ascii="Times New Roman" w:hAnsi="Times New Roman" w:cs="Times New Roman"/>
          <w:sz w:val="24"/>
          <w:szCs w:val="24"/>
        </w:rPr>
        <w:t>, Габриелян О.С., Лысова Г.Г., Введенская А.Г., Москва: Дрофа, 2003. – 320с.</w:t>
      </w:r>
    </w:p>
    <w:p w:rsidR="0049466A" w:rsidRPr="0049466A" w:rsidRDefault="0049466A" w:rsidP="00494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Программа курса химии для 8-11 классов общеобразовательных учреждений, Габриелян О.С., Москва: Дрофа, 2005. – 78с.; </w:t>
      </w: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ab/>
      </w: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  <w:sectPr w:rsidR="0049466A" w:rsidRPr="0049466A" w:rsidSect="00AD200D">
          <w:footerReference w:type="even" r:id="rId5"/>
          <w:footerReference w:type="default" r:id="rId6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945"/>
        <w:gridCol w:w="1800"/>
        <w:gridCol w:w="4680"/>
        <w:gridCol w:w="2356"/>
        <w:gridCol w:w="992"/>
        <w:gridCol w:w="972"/>
      </w:tblGrid>
      <w:tr w:rsidR="0049466A" w:rsidRPr="0049466A" w:rsidTr="00CD3EB3">
        <w:trPr>
          <w:trHeight w:val="41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Содержание тем курса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и технические средства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дарные</w:t>
            </w:r>
            <w:proofErr w:type="spellEnd"/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9466A" w:rsidRPr="0049466A" w:rsidTr="00CD3EB3">
        <w:trPr>
          <w:trHeight w:val="41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Методы познания в химии.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Роль эксперимента и теории в химии.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Роль эксперимента и теории в химии.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Теоретические основы химии. Тема 1. Современные представления о строении атома.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Атом. Изотопы. Электронная классификация элементов.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закон. Характеристика малых периодов по их положению в периодической системе химических элементов Д.И.Менделеева.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>Тема 2. Химическая связь.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Ионная связь. Катионы и анионы.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Таблица «Ионная связь».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связь. 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Заполнение бланка ответов № 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Ковалентная связь, её разновидности и механизмы образования.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Таблица «Ковалентная связь».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 Единая природа химических связей.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 Единая природа химических связей.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Вещество.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Кристаллические решётки.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вещества. Вещества молекулярного и немолекулярного строения. Кристаллические решётки.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решёток.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Состав вещества. Причины многообразия веществ.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веществ: изомерия, гомология, аллотропия.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Состав смесей. Разделение смесей.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Состав смесей. Разделение смесей и их использование.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растворы. Способы выражения концентрации растворов. 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Заполнение бланка ответов № 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Истинные растворы. Способы выражения концентрации растворов: массовая доля растворённого вещества. Диссоциация электролитов в водных растворах.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Дисперсные системы. Коллоиды (золи и гели).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Понятия о коллоидах и их значении (золи, гели)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>Тема 4. Химические реакции.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реакций в неорганической и органической химии.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Классификация химических реакций в неорганической и органической химии по различным признакам. Особенности реакций в органической химии.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обмена. 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нного обмена в водных растворах.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и органических соединений. Среда водных растворов.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и органических соединений. Среда водных растворов: кислая, нейтральная, щелочная.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Подготовка к ЕГЭ. Демо-версия.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 Катализ. Зависимость скорости химической реакции от различных факторов.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«Теоретические основы химии». 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и знаний.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№1 по теме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«Теоретические основы химии»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Неорганическая химия.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соединений.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соединений.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Оксиды. 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Демо-версия.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Свойства  оксидов.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Демо-версия.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Свойства кислот.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оснований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Свойства солей.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и органических соединений.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Металлы. Электрохимический ряд напряжений металлов.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Свойства металлов.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Металлы. Электрохимический ряд напряжений металлов.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Неметаллы и их свойства. Благородные газы.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Неметаллы. Окислительно-восстановительные свойства типичных неметаллов. Благородные газы.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галогенов. 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Свойства неметаллов.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подгруппы галогенов.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«Периодическая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химических элементов»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«Получение, собирание и распознавание газов»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«Получение, собирание и распознавание газов».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экспериментальных задач по теме «Металлы и неметаллы».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«Решение экспериментальных задач по теме «Металлы и неметаллы».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«Идентификация неорганических соединений»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«Идентификация неорганических соединений»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«Неорганическая химия». </w:t>
            </w: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ЕГЭ. </w:t>
            </w: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и знаний.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6A" w:rsidRPr="0049466A" w:rsidTr="00CD3E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 по теме «Неорганическая химия».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6A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и умений.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A" w:rsidRPr="0049466A" w:rsidRDefault="0049466A" w:rsidP="00494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66A" w:rsidRPr="0049466A" w:rsidRDefault="0049466A" w:rsidP="0049466A">
      <w:pPr>
        <w:tabs>
          <w:tab w:val="left" w:pos="2100"/>
          <w:tab w:val="left" w:pos="4050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466A" w:rsidRPr="0049466A" w:rsidSect="00AF3E3B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9466A" w:rsidRPr="0049466A" w:rsidRDefault="0049466A" w:rsidP="0049466A">
      <w:pPr>
        <w:tabs>
          <w:tab w:val="left" w:pos="405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учащихся.</w:t>
      </w:r>
    </w:p>
    <w:p w:rsidR="0049466A" w:rsidRPr="0049466A" w:rsidRDefault="0049466A" w:rsidP="0049466A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66A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химии на базовом уровне ученик должен:</w:t>
      </w:r>
    </w:p>
    <w:p w:rsidR="0049466A" w:rsidRPr="0049466A" w:rsidRDefault="0049466A" w:rsidP="0049466A">
      <w:pPr>
        <w:numPr>
          <w:ilvl w:val="0"/>
          <w:numId w:val="4"/>
        </w:numPr>
        <w:tabs>
          <w:tab w:val="clear" w:pos="720"/>
          <w:tab w:val="num" w:pos="480"/>
          <w:tab w:val="left" w:pos="516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i/>
          <w:sz w:val="24"/>
          <w:szCs w:val="24"/>
        </w:rPr>
        <w:t xml:space="preserve">проводить </w:t>
      </w:r>
      <w:r w:rsidRPr="0049466A">
        <w:rPr>
          <w:rFonts w:ascii="Times New Roman" w:hAnsi="Times New Roman" w:cs="Times New Roman"/>
          <w:sz w:val="24"/>
          <w:szCs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</w:t>
      </w:r>
      <w:r w:rsidRPr="0049466A">
        <w:rPr>
          <w:rFonts w:ascii="Times New Roman" w:hAnsi="Times New Roman" w:cs="Times New Roman"/>
          <w:sz w:val="24"/>
          <w:szCs w:val="24"/>
        </w:rPr>
        <w:t>н</w:t>
      </w:r>
      <w:r w:rsidRPr="0049466A">
        <w:rPr>
          <w:rFonts w:ascii="Times New Roman" w:hAnsi="Times New Roman" w:cs="Times New Roman"/>
          <w:sz w:val="24"/>
          <w:szCs w:val="24"/>
        </w:rPr>
        <w:t>тернета); использовать компьютерные технологии для обработки и передачи химической информ</w:t>
      </w:r>
      <w:r w:rsidRPr="0049466A">
        <w:rPr>
          <w:rFonts w:ascii="Times New Roman" w:hAnsi="Times New Roman" w:cs="Times New Roman"/>
          <w:sz w:val="24"/>
          <w:szCs w:val="24"/>
        </w:rPr>
        <w:t>а</w:t>
      </w:r>
      <w:r w:rsidRPr="0049466A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49466A" w:rsidRPr="0049466A" w:rsidRDefault="0049466A" w:rsidP="0049466A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49466A">
        <w:rPr>
          <w:rFonts w:ascii="Times New Roman" w:hAnsi="Times New Roman" w:cs="Times New Roman"/>
          <w:b/>
          <w:sz w:val="24"/>
          <w:szCs w:val="24"/>
        </w:rPr>
        <w:t>о</w:t>
      </w:r>
      <w:r w:rsidRPr="0049466A">
        <w:rPr>
          <w:rFonts w:ascii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>:</w:t>
      </w:r>
    </w:p>
    <w:p w:rsidR="0049466A" w:rsidRPr="0049466A" w:rsidRDefault="0049466A" w:rsidP="0049466A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</w:t>
      </w:r>
      <w:r w:rsidRPr="0049466A">
        <w:rPr>
          <w:rFonts w:ascii="Times New Roman" w:hAnsi="Times New Roman" w:cs="Times New Roman"/>
          <w:sz w:val="24"/>
          <w:szCs w:val="24"/>
        </w:rPr>
        <w:t>о</w:t>
      </w:r>
      <w:r w:rsidRPr="0049466A">
        <w:rPr>
          <w:rFonts w:ascii="Times New Roman" w:hAnsi="Times New Roman" w:cs="Times New Roman"/>
          <w:sz w:val="24"/>
          <w:szCs w:val="24"/>
        </w:rPr>
        <w:t>изводстве;</w:t>
      </w:r>
    </w:p>
    <w:p w:rsidR="0049466A" w:rsidRPr="0049466A" w:rsidRDefault="0049466A" w:rsidP="0049466A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</w:t>
      </w:r>
      <w:r w:rsidRPr="0049466A">
        <w:rPr>
          <w:rFonts w:ascii="Times New Roman" w:hAnsi="Times New Roman" w:cs="Times New Roman"/>
          <w:sz w:val="24"/>
          <w:szCs w:val="24"/>
        </w:rPr>
        <w:t>ч</w:t>
      </w:r>
      <w:r w:rsidRPr="0049466A">
        <w:rPr>
          <w:rFonts w:ascii="Times New Roman" w:hAnsi="Times New Roman" w:cs="Times New Roman"/>
          <w:sz w:val="24"/>
          <w:szCs w:val="24"/>
        </w:rPr>
        <w:t>ных условиях и оценки их последствий;</w:t>
      </w:r>
    </w:p>
    <w:p w:rsidR="0049466A" w:rsidRPr="0049466A" w:rsidRDefault="0049466A" w:rsidP="0049466A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49466A" w:rsidRPr="0049466A" w:rsidRDefault="0049466A" w:rsidP="0049466A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</w:t>
      </w:r>
      <w:r w:rsidRPr="0049466A">
        <w:rPr>
          <w:rFonts w:ascii="Times New Roman" w:hAnsi="Times New Roman" w:cs="Times New Roman"/>
          <w:sz w:val="24"/>
          <w:szCs w:val="24"/>
        </w:rPr>
        <w:t>у</w:t>
      </w:r>
      <w:r w:rsidRPr="0049466A">
        <w:rPr>
          <w:rFonts w:ascii="Times New Roman" w:hAnsi="Times New Roman" w:cs="Times New Roman"/>
          <w:sz w:val="24"/>
          <w:szCs w:val="24"/>
        </w:rPr>
        <w:t>гие живые организмы;</w:t>
      </w:r>
    </w:p>
    <w:p w:rsidR="0049466A" w:rsidRPr="0049466A" w:rsidRDefault="0049466A" w:rsidP="0049466A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</w:t>
      </w:r>
      <w:r w:rsidRPr="0049466A">
        <w:rPr>
          <w:rFonts w:ascii="Times New Roman" w:hAnsi="Times New Roman" w:cs="Times New Roman"/>
          <w:sz w:val="24"/>
          <w:szCs w:val="24"/>
        </w:rPr>
        <w:t>о</w:t>
      </w:r>
      <w:r w:rsidRPr="0049466A">
        <w:rPr>
          <w:rFonts w:ascii="Times New Roman" w:hAnsi="Times New Roman" w:cs="Times New Roman"/>
          <w:sz w:val="24"/>
          <w:szCs w:val="24"/>
        </w:rPr>
        <w:t>ванием;</w:t>
      </w:r>
    </w:p>
    <w:p w:rsidR="0049466A" w:rsidRPr="0049466A" w:rsidRDefault="0049466A" w:rsidP="0049466A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49466A" w:rsidRPr="0049466A" w:rsidRDefault="0049466A" w:rsidP="0049466A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разли</w:t>
      </w:r>
      <w:r w:rsidRPr="0049466A">
        <w:rPr>
          <w:rFonts w:ascii="Times New Roman" w:hAnsi="Times New Roman" w:cs="Times New Roman"/>
          <w:sz w:val="24"/>
          <w:szCs w:val="24"/>
        </w:rPr>
        <w:t>ч</w:t>
      </w:r>
      <w:r w:rsidRPr="0049466A">
        <w:rPr>
          <w:rFonts w:ascii="Times New Roman" w:hAnsi="Times New Roman" w:cs="Times New Roman"/>
          <w:sz w:val="24"/>
          <w:szCs w:val="24"/>
        </w:rPr>
        <w:t>ных источников.</w:t>
      </w:r>
    </w:p>
    <w:p w:rsidR="0049466A" w:rsidRPr="0049466A" w:rsidRDefault="0049466A" w:rsidP="0049466A">
      <w:pPr>
        <w:pStyle w:val="a6"/>
        <w:tabs>
          <w:tab w:val="left" w:pos="4125"/>
        </w:tabs>
        <w:rPr>
          <w:sz w:val="24"/>
        </w:rPr>
      </w:pPr>
      <w:r w:rsidRPr="0049466A">
        <w:rPr>
          <w:sz w:val="24"/>
        </w:rPr>
        <w:t xml:space="preserve">Кроме того, обучающиеся должны </w:t>
      </w:r>
      <w:r w:rsidRPr="0049466A">
        <w:rPr>
          <w:b/>
          <w:sz w:val="24"/>
        </w:rPr>
        <w:t>знать/уметь: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основные теории химии;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66A">
        <w:rPr>
          <w:rFonts w:ascii="Times New Roman" w:hAnsi="Times New Roman" w:cs="Times New Roman"/>
          <w:sz w:val="24"/>
          <w:szCs w:val="24"/>
        </w:rPr>
        <w:t>основные химические понятия: вещество, химический элемент, атом, молек</w:t>
      </w:r>
      <w:r w:rsidRPr="0049466A">
        <w:rPr>
          <w:rFonts w:ascii="Times New Roman" w:hAnsi="Times New Roman" w:cs="Times New Roman"/>
          <w:sz w:val="24"/>
          <w:szCs w:val="24"/>
        </w:rPr>
        <w:t>у</w:t>
      </w:r>
      <w:r w:rsidRPr="0049466A">
        <w:rPr>
          <w:rFonts w:ascii="Times New Roman" w:hAnsi="Times New Roman" w:cs="Times New Roman"/>
          <w:sz w:val="24"/>
          <w:szCs w:val="24"/>
        </w:rPr>
        <w:t xml:space="preserve">ла, относительная атомная и молекулярная массы, ион, изотопы, химическая связь, аллотропия, изомерия, гомология, растворы, электролит,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окислитель, восстановитель, окисление, во</w:t>
      </w:r>
      <w:r w:rsidRPr="0049466A">
        <w:rPr>
          <w:rFonts w:ascii="Times New Roman" w:hAnsi="Times New Roman" w:cs="Times New Roman"/>
          <w:sz w:val="24"/>
          <w:szCs w:val="24"/>
        </w:rPr>
        <w:t>с</w:t>
      </w:r>
      <w:r w:rsidRPr="0049466A">
        <w:rPr>
          <w:rFonts w:ascii="Times New Roman" w:hAnsi="Times New Roman" w:cs="Times New Roman"/>
          <w:sz w:val="24"/>
          <w:szCs w:val="24"/>
        </w:rPr>
        <w:t>становление, скорость химической реакции, катализ, химическое равновесие;</w:t>
      </w:r>
      <w:proofErr w:type="gramEnd"/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важнейшие вещества: серную, соляную, азотную и уксусную кислоты, щёл</w:t>
      </w:r>
      <w:r w:rsidRPr="0049466A">
        <w:rPr>
          <w:rFonts w:ascii="Times New Roman" w:hAnsi="Times New Roman" w:cs="Times New Roman"/>
          <w:sz w:val="24"/>
          <w:szCs w:val="24"/>
        </w:rPr>
        <w:t>о</w:t>
      </w:r>
      <w:r w:rsidRPr="0049466A">
        <w:rPr>
          <w:rFonts w:ascii="Times New Roman" w:hAnsi="Times New Roman" w:cs="Times New Roman"/>
          <w:sz w:val="24"/>
          <w:szCs w:val="24"/>
        </w:rPr>
        <w:t>чи, основные металлы и сплавы;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определять заряд иона;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определять тип химической связи в соединениях;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объяснять зависимость свойств веществ от их состава и строения;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определять характер среды в водных растворах неорганических соединений;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объяснять зависимость скорости химической реакции от различных факторов;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объяснять зависимость положения химического равновесия от различных фа</w:t>
      </w:r>
      <w:r w:rsidRPr="0049466A">
        <w:rPr>
          <w:rFonts w:ascii="Times New Roman" w:hAnsi="Times New Roman" w:cs="Times New Roman"/>
          <w:sz w:val="24"/>
          <w:szCs w:val="24"/>
        </w:rPr>
        <w:t>к</w:t>
      </w:r>
      <w:r w:rsidRPr="0049466A">
        <w:rPr>
          <w:rFonts w:ascii="Times New Roman" w:hAnsi="Times New Roman" w:cs="Times New Roman"/>
          <w:sz w:val="24"/>
          <w:szCs w:val="24"/>
        </w:rPr>
        <w:t>торов;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называть изученные вещества по «тривиальной» или международной номен</w:t>
      </w:r>
      <w:r w:rsidRPr="0049466A">
        <w:rPr>
          <w:rFonts w:ascii="Times New Roman" w:hAnsi="Times New Roman" w:cs="Times New Roman"/>
          <w:sz w:val="24"/>
          <w:szCs w:val="24"/>
        </w:rPr>
        <w:t>к</w:t>
      </w:r>
      <w:r w:rsidRPr="0049466A">
        <w:rPr>
          <w:rFonts w:ascii="Times New Roman" w:hAnsi="Times New Roman" w:cs="Times New Roman"/>
          <w:sz w:val="24"/>
          <w:szCs w:val="24"/>
        </w:rPr>
        <w:t>латуре;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определять принадлежность веществ к различным классам;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неорганических в</w:t>
      </w:r>
      <w:r w:rsidRPr="0049466A">
        <w:rPr>
          <w:rFonts w:ascii="Times New Roman" w:hAnsi="Times New Roman" w:cs="Times New Roman"/>
          <w:sz w:val="24"/>
          <w:szCs w:val="24"/>
        </w:rPr>
        <w:t>е</w:t>
      </w:r>
      <w:r w:rsidRPr="0049466A">
        <w:rPr>
          <w:rFonts w:ascii="Times New Roman" w:hAnsi="Times New Roman" w:cs="Times New Roman"/>
          <w:sz w:val="24"/>
          <w:szCs w:val="24"/>
        </w:rPr>
        <w:t>ществ;</w:t>
      </w:r>
    </w:p>
    <w:p w:rsidR="0049466A" w:rsidRPr="0049466A" w:rsidRDefault="0049466A" w:rsidP="0049466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характеризовать химические свойства и способы получения важнейших в</w:t>
      </w:r>
      <w:r w:rsidRPr="0049466A">
        <w:rPr>
          <w:rFonts w:ascii="Times New Roman" w:hAnsi="Times New Roman" w:cs="Times New Roman"/>
          <w:sz w:val="24"/>
          <w:szCs w:val="24"/>
        </w:rPr>
        <w:t>е</w:t>
      </w:r>
      <w:r w:rsidRPr="0049466A">
        <w:rPr>
          <w:rFonts w:ascii="Times New Roman" w:hAnsi="Times New Roman" w:cs="Times New Roman"/>
          <w:sz w:val="24"/>
          <w:szCs w:val="24"/>
        </w:rPr>
        <w:t>ществ.</w:t>
      </w:r>
    </w:p>
    <w:p w:rsidR="0049466A" w:rsidRPr="0049466A" w:rsidRDefault="0049466A" w:rsidP="0049466A">
      <w:pPr>
        <w:spacing w:after="0" w:line="240" w:lineRule="auto"/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9466A" w:rsidRPr="0049466A" w:rsidRDefault="0049466A" w:rsidP="0049466A">
      <w:pPr>
        <w:spacing w:after="0" w:line="240" w:lineRule="auto"/>
        <w:ind w:firstLine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49466A" w:rsidRPr="0049466A" w:rsidRDefault="0049466A" w:rsidP="0049466A">
      <w:pPr>
        <w:pStyle w:val="1"/>
        <w:rPr>
          <w:sz w:val="24"/>
        </w:rPr>
      </w:pPr>
      <w:bookmarkStart w:id="0" w:name="_Toc943915"/>
      <w:bookmarkStart w:id="1" w:name="_Toc944205"/>
      <w:bookmarkStart w:id="2" w:name="_Toc944384"/>
      <w:bookmarkStart w:id="3" w:name="_Toc945051"/>
      <w:bookmarkStart w:id="4" w:name="_Toc945297"/>
      <w:bookmarkStart w:id="5" w:name="_Toc1527628"/>
    </w:p>
    <w:p w:rsidR="0049466A" w:rsidRPr="0049466A" w:rsidRDefault="0049466A" w:rsidP="0049466A">
      <w:pPr>
        <w:pStyle w:val="1"/>
        <w:rPr>
          <w:sz w:val="24"/>
        </w:rPr>
      </w:pPr>
      <w:r w:rsidRPr="0049466A">
        <w:rPr>
          <w:sz w:val="24"/>
        </w:rPr>
        <w:t>Дополнительная литература</w:t>
      </w:r>
      <w:bookmarkEnd w:id="0"/>
      <w:bookmarkEnd w:id="1"/>
      <w:bookmarkEnd w:id="2"/>
      <w:bookmarkEnd w:id="3"/>
      <w:bookmarkEnd w:id="4"/>
      <w:bookmarkEnd w:id="5"/>
      <w:r w:rsidRPr="0049466A">
        <w:rPr>
          <w:sz w:val="24"/>
        </w:rPr>
        <w:t xml:space="preserve"> для учителя</w:t>
      </w:r>
    </w:p>
    <w:p w:rsidR="0049466A" w:rsidRPr="0049466A" w:rsidRDefault="0049466A" w:rsidP="004946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Книга для  чтения по органической химии. 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Буцкус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П.Ф. – М.: Просв</w:t>
      </w:r>
      <w:r w:rsidRPr="0049466A">
        <w:rPr>
          <w:rFonts w:ascii="Times New Roman" w:hAnsi="Times New Roman" w:cs="Times New Roman"/>
          <w:sz w:val="24"/>
          <w:szCs w:val="24"/>
        </w:rPr>
        <w:t>е</w:t>
      </w:r>
      <w:r w:rsidRPr="0049466A">
        <w:rPr>
          <w:rFonts w:ascii="Times New Roman" w:hAnsi="Times New Roman" w:cs="Times New Roman"/>
          <w:sz w:val="24"/>
          <w:szCs w:val="24"/>
        </w:rPr>
        <w:t>щение, 1985</w:t>
      </w:r>
    </w:p>
    <w:p w:rsidR="0049466A" w:rsidRPr="0049466A" w:rsidRDefault="0049466A" w:rsidP="004946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средней (полной) школы по химии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ост. С.В.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, А.А Каверина. – М.: Дрофа,2001.</w:t>
      </w:r>
    </w:p>
    <w:p w:rsidR="0049466A" w:rsidRPr="0049466A" w:rsidRDefault="0049466A" w:rsidP="0049466A">
      <w:pPr>
        <w:pStyle w:val="1"/>
        <w:tabs>
          <w:tab w:val="left" w:pos="8520"/>
        </w:tabs>
        <w:rPr>
          <w:sz w:val="24"/>
        </w:rPr>
      </w:pPr>
      <w:r w:rsidRPr="0049466A">
        <w:rPr>
          <w:sz w:val="24"/>
        </w:rPr>
        <w:lastRenderedPageBreak/>
        <w:t>Дополнительная литература для ученика</w:t>
      </w:r>
    </w:p>
    <w:p w:rsidR="0049466A" w:rsidRPr="0049466A" w:rsidRDefault="0049466A" w:rsidP="004946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Готовимся к единому государственному экзамену. Габриелян О.С., Решетов П.В., Остр</w:t>
      </w:r>
      <w:r w:rsidRPr="0049466A">
        <w:rPr>
          <w:rFonts w:ascii="Times New Roman" w:hAnsi="Times New Roman" w:cs="Times New Roman"/>
          <w:sz w:val="24"/>
          <w:szCs w:val="24"/>
        </w:rPr>
        <w:t>о</w:t>
      </w:r>
      <w:r w:rsidRPr="0049466A">
        <w:rPr>
          <w:rFonts w:ascii="Times New Roman" w:hAnsi="Times New Roman" w:cs="Times New Roman"/>
          <w:sz w:val="24"/>
          <w:szCs w:val="24"/>
        </w:rPr>
        <w:t>умов И.Г., Никитюк А.М. – М.: Дрофа, 2003-2004.</w:t>
      </w:r>
    </w:p>
    <w:p w:rsidR="0049466A" w:rsidRPr="0049466A" w:rsidRDefault="0049466A" w:rsidP="004946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Занимательная химия. Нескучный учебник. Малышкина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Санкт-Пертебург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Трион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, 1998.</w:t>
      </w:r>
    </w:p>
    <w:p w:rsidR="0049466A" w:rsidRPr="0049466A" w:rsidRDefault="0049466A" w:rsidP="004946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Полезная химия: задачи и история.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Рукк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Н.С..  – М.: Др</w:t>
      </w:r>
      <w:r w:rsidRPr="0049466A">
        <w:rPr>
          <w:rFonts w:ascii="Times New Roman" w:hAnsi="Times New Roman" w:cs="Times New Roman"/>
          <w:sz w:val="24"/>
          <w:szCs w:val="24"/>
        </w:rPr>
        <w:t>о</w:t>
      </w:r>
      <w:r w:rsidRPr="0049466A">
        <w:rPr>
          <w:rFonts w:ascii="Times New Roman" w:hAnsi="Times New Roman" w:cs="Times New Roman"/>
          <w:sz w:val="24"/>
          <w:szCs w:val="24"/>
        </w:rPr>
        <w:t>фа, 2006.</w:t>
      </w:r>
    </w:p>
    <w:p w:rsidR="0049466A" w:rsidRPr="0049466A" w:rsidRDefault="0049466A" w:rsidP="004946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Химия: Конкурсные задания и ответы: Пособие для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в ВУЗы.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Ушкалова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Иоанидис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. – М.: Пр</w:t>
      </w:r>
      <w:r w:rsidRPr="0049466A">
        <w:rPr>
          <w:rFonts w:ascii="Times New Roman" w:hAnsi="Times New Roman" w:cs="Times New Roman"/>
          <w:sz w:val="24"/>
          <w:szCs w:val="24"/>
        </w:rPr>
        <w:t>о</w:t>
      </w:r>
      <w:r w:rsidRPr="0049466A">
        <w:rPr>
          <w:rFonts w:ascii="Times New Roman" w:hAnsi="Times New Roman" w:cs="Times New Roman"/>
          <w:sz w:val="24"/>
          <w:szCs w:val="24"/>
        </w:rPr>
        <w:t>свещение, 2005.</w:t>
      </w:r>
    </w:p>
    <w:p w:rsidR="0049466A" w:rsidRPr="0049466A" w:rsidRDefault="0049466A" w:rsidP="004946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Химия для школьников старших классов и поступающих в вузы: Учеб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>особие. Габри</w:t>
      </w:r>
      <w:r w:rsidRPr="0049466A">
        <w:rPr>
          <w:rFonts w:ascii="Times New Roman" w:hAnsi="Times New Roman" w:cs="Times New Roman"/>
          <w:sz w:val="24"/>
          <w:szCs w:val="24"/>
        </w:rPr>
        <w:t>е</w:t>
      </w:r>
      <w:r w:rsidRPr="0049466A">
        <w:rPr>
          <w:rFonts w:ascii="Times New Roman" w:hAnsi="Times New Roman" w:cs="Times New Roman"/>
          <w:sz w:val="24"/>
          <w:szCs w:val="24"/>
        </w:rPr>
        <w:t>лян О.С., Остроумов И.Г.  – М.: Дрофа, 2005.</w:t>
      </w:r>
    </w:p>
    <w:p w:rsidR="0049466A" w:rsidRPr="0049466A" w:rsidRDefault="0049466A" w:rsidP="0049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66A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49466A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49466A" w:rsidRPr="0049466A" w:rsidRDefault="0049466A" w:rsidP="004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numPr>
          <w:ilvl w:val="0"/>
          <w:numId w:val="9"/>
        </w:numPr>
        <w:tabs>
          <w:tab w:val="clear" w:pos="1080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  Уроки химии Кирилла и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. 10-11 классы.</w:t>
      </w:r>
    </w:p>
    <w:p w:rsidR="0049466A" w:rsidRPr="0049466A" w:rsidRDefault="0049466A" w:rsidP="0049466A">
      <w:pPr>
        <w:numPr>
          <w:ilvl w:val="0"/>
          <w:numId w:val="9"/>
        </w:numPr>
        <w:tabs>
          <w:tab w:val="clear" w:pos="1080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  Химия для всех - ХХ </w:t>
      </w:r>
      <w:r w:rsidRPr="004946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66A" w:rsidRPr="0049466A" w:rsidRDefault="0049466A" w:rsidP="0049466A">
      <w:pPr>
        <w:numPr>
          <w:ilvl w:val="0"/>
          <w:numId w:val="9"/>
        </w:numPr>
        <w:tabs>
          <w:tab w:val="clear" w:pos="1080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  Химия общая и неорганическая.</w:t>
      </w:r>
    </w:p>
    <w:p w:rsidR="0049466A" w:rsidRPr="0049466A" w:rsidRDefault="0049466A" w:rsidP="0049466A">
      <w:pPr>
        <w:numPr>
          <w:ilvl w:val="0"/>
          <w:numId w:val="9"/>
        </w:numPr>
        <w:tabs>
          <w:tab w:val="clear" w:pos="1080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  Сборник Виртуальная лаборатория. 8-11 классы.</w:t>
      </w:r>
    </w:p>
    <w:p w:rsidR="0049466A" w:rsidRPr="0049466A" w:rsidRDefault="0049466A" w:rsidP="0049466A">
      <w:pPr>
        <w:numPr>
          <w:ilvl w:val="0"/>
          <w:numId w:val="9"/>
        </w:numPr>
        <w:tabs>
          <w:tab w:val="clear" w:pos="1080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  Химия демонстрационных опытов для средней общеобразовательной школы «Школьный химический эксперимент».</w:t>
      </w:r>
    </w:p>
    <w:p w:rsidR="0049466A" w:rsidRPr="0049466A" w:rsidRDefault="0049466A" w:rsidP="004946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sz w:val="24"/>
          <w:szCs w:val="24"/>
        </w:rPr>
        <w:t>Наглядные пособия (Таблицы)</w:t>
      </w:r>
    </w:p>
    <w:p w:rsidR="0049466A" w:rsidRPr="0049466A" w:rsidRDefault="0049466A" w:rsidP="0049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Д.И.Менделеева.</w:t>
      </w:r>
    </w:p>
    <w:p w:rsidR="0049466A" w:rsidRPr="0049466A" w:rsidRDefault="0049466A" w:rsidP="004946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Электрохимический ряд напряжения металлов.</w:t>
      </w:r>
    </w:p>
    <w:p w:rsidR="0049466A" w:rsidRPr="0049466A" w:rsidRDefault="0049466A" w:rsidP="004946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Таблица растворимости солей, кислот, оснований.</w:t>
      </w:r>
    </w:p>
    <w:p w:rsidR="0049466A" w:rsidRPr="0049466A" w:rsidRDefault="0049466A" w:rsidP="0049466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Таблица индикаторов.</w:t>
      </w:r>
    </w:p>
    <w:p w:rsidR="0049466A" w:rsidRPr="0049466A" w:rsidRDefault="0049466A" w:rsidP="0049466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ab/>
      </w:r>
    </w:p>
    <w:p w:rsidR="0049466A" w:rsidRPr="0049466A" w:rsidRDefault="0049466A" w:rsidP="0049466A">
      <w:pPr>
        <w:spacing w:after="0" w:line="240" w:lineRule="auto"/>
        <w:ind w:firstLine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466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9466A" w:rsidRPr="0049466A" w:rsidRDefault="0049466A" w:rsidP="0049466A">
      <w:pPr>
        <w:spacing w:after="0" w:line="240" w:lineRule="auto"/>
        <w:ind w:firstLine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6A" w:rsidRPr="0049466A" w:rsidRDefault="0049466A" w:rsidP="004946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Методическое пособие для учителя. Химия. 10-11 класс. Габриелян О.С.  – М.: Др</w:t>
      </w:r>
      <w:r w:rsidRPr="0049466A">
        <w:rPr>
          <w:rFonts w:ascii="Times New Roman" w:hAnsi="Times New Roman" w:cs="Times New Roman"/>
          <w:sz w:val="24"/>
          <w:szCs w:val="24"/>
        </w:rPr>
        <w:t>о</w:t>
      </w:r>
      <w:r w:rsidRPr="0049466A">
        <w:rPr>
          <w:rFonts w:ascii="Times New Roman" w:hAnsi="Times New Roman" w:cs="Times New Roman"/>
          <w:sz w:val="24"/>
          <w:szCs w:val="24"/>
        </w:rPr>
        <w:t>фа, 2001.</w:t>
      </w:r>
    </w:p>
    <w:p w:rsidR="0049466A" w:rsidRPr="0049466A" w:rsidRDefault="0049466A" w:rsidP="004946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Настольная книга учителя. Химия 11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. Габриелян О.С., Лысова Г.Г., Введенская А.Г.: В 2 ч. – М.: Дрофа, 2003-2004.</w:t>
      </w:r>
    </w:p>
    <w:p w:rsidR="0049466A" w:rsidRPr="0049466A" w:rsidRDefault="0049466A" w:rsidP="004946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Общая химия в тестах, задачах, упражнениях. 11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. Габриелян О.С., Остроумов И.Г.  – М.: Дрофа, 2003</w:t>
      </w:r>
    </w:p>
    <w:p w:rsidR="0049466A" w:rsidRPr="0049466A" w:rsidRDefault="0049466A" w:rsidP="004946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Программа курса химии для 8-11 классов общеобразовательных учреждений Га</w:t>
      </w:r>
      <w:r w:rsidRPr="0049466A">
        <w:rPr>
          <w:rFonts w:ascii="Times New Roman" w:hAnsi="Times New Roman" w:cs="Times New Roman"/>
          <w:sz w:val="24"/>
          <w:szCs w:val="24"/>
        </w:rPr>
        <w:t>б</w:t>
      </w:r>
      <w:r w:rsidRPr="0049466A">
        <w:rPr>
          <w:rFonts w:ascii="Times New Roman" w:hAnsi="Times New Roman" w:cs="Times New Roman"/>
          <w:sz w:val="24"/>
          <w:szCs w:val="24"/>
        </w:rPr>
        <w:t>риелян О.С..– М.: Дрофа, 2005.</w:t>
      </w:r>
    </w:p>
    <w:p w:rsidR="0049466A" w:rsidRPr="0049466A" w:rsidRDefault="0049466A" w:rsidP="004946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>Химия. 11 класс. Базовый уровень: учеб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. Учреждений /О.С. Га</w:t>
      </w:r>
      <w:r w:rsidRPr="0049466A">
        <w:rPr>
          <w:rFonts w:ascii="Times New Roman" w:hAnsi="Times New Roman" w:cs="Times New Roman"/>
          <w:sz w:val="24"/>
          <w:szCs w:val="24"/>
        </w:rPr>
        <w:t>б</w:t>
      </w:r>
      <w:r w:rsidRPr="0049466A">
        <w:rPr>
          <w:rFonts w:ascii="Times New Roman" w:hAnsi="Times New Roman" w:cs="Times New Roman"/>
          <w:sz w:val="24"/>
          <w:szCs w:val="24"/>
        </w:rPr>
        <w:t>риелян. – М.: Дрофа, 2006. – 218,  [6] с.: ил.</w:t>
      </w:r>
    </w:p>
    <w:p w:rsidR="0049466A" w:rsidRPr="0049466A" w:rsidRDefault="0049466A" w:rsidP="004946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Химия. 11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. Базовый уровень: Методическое пособие. Габриелян О.С.,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 xml:space="preserve"> А.В. – М.: Дрофа, 2005.</w:t>
      </w:r>
    </w:p>
    <w:p w:rsidR="0049466A" w:rsidRPr="0049466A" w:rsidRDefault="0049466A" w:rsidP="004946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Химия. 11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.: Методическое пособие. Габриелян О.С., Лысова Г.Г.  М.: Дрофа, 2002-2004.</w:t>
      </w:r>
    </w:p>
    <w:p w:rsidR="0049466A" w:rsidRPr="0049466A" w:rsidRDefault="0049466A" w:rsidP="004946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Химия. 11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.: Контрольные и проверочные  работы к учебнику О.С. Габриеляна, Г.Г. Лысовой «Химия. 11» /О.С. Габриелян, П.Н. Березкин, А.А Ушакова и др. – М.: Дрофа, 2004.</w:t>
      </w:r>
    </w:p>
    <w:p w:rsidR="0049466A" w:rsidRPr="0049466A" w:rsidRDefault="0049466A" w:rsidP="004946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A">
        <w:rPr>
          <w:rFonts w:ascii="Times New Roman" w:hAnsi="Times New Roman" w:cs="Times New Roman"/>
          <w:sz w:val="24"/>
          <w:szCs w:val="24"/>
        </w:rPr>
        <w:t xml:space="preserve">Химия: Учебное пособие для 11 </w:t>
      </w:r>
      <w:proofErr w:type="spellStart"/>
      <w:r w:rsidRPr="004946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. сред</w:t>
      </w:r>
      <w:proofErr w:type="gramStart"/>
      <w:r w:rsidRPr="0049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466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9466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9466A">
        <w:rPr>
          <w:rFonts w:ascii="Times New Roman" w:hAnsi="Times New Roman" w:cs="Times New Roman"/>
          <w:sz w:val="24"/>
          <w:szCs w:val="24"/>
        </w:rPr>
        <w:t>. Габриелян О.С.  – М.: Блик плюс, 2000.</w:t>
      </w:r>
    </w:p>
    <w:p w:rsidR="0049466A" w:rsidRPr="0049466A" w:rsidRDefault="0049466A" w:rsidP="0049466A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49466A" w:rsidRPr="0049466A" w:rsidRDefault="0049466A" w:rsidP="0049466A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A76" w:rsidRPr="0049466A" w:rsidRDefault="00CC3A76" w:rsidP="0049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3A76" w:rsidRPr="0049466A" w:rsidSect="003578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CC" w:rsidRDefault="00CC3A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ACC" w:rsidRDefault="00CC3A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CC" w:rsidRDefault="00CC3A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66A">
      <w:rPr>
        <w:rStyle w:val="a5"/>
        <w:noProof/>
      </w:rPr>
      <w:t>1</w:t>
    </w:r>
    <w:r>
      <w:rPr>
        <w:rStyle w:val="a5"/>
      </w:rPr>
      <w:fldChar w:fldCharType="end"/>
    </w:r>
  </w:p>
  <w:p w:rsidR="00F10ACC" w:rsidRDefault="00CC3A7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03C"/>
    <w:multiLevelType w:val="hybridMultilevel"/>
    <w:tmpl w:val="EB3CDC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A55897"/>
    <w:multiLevelType w:val="hybridMultilevel"/>
    <w:tmpl w:val="AEE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661B6"/>
    <w:multiLevelType w:val="hybridMultilevel"/>
    <w:tmpl w:val="C130CB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30A44"/>
    <w:multiLevelType w:val="hybridMultilevel"/>
    <w:tmpl w:val="E666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D2ACE"/>
    <w:multiLevelType w:val="hybridMultilevel"/>
    <w:tmpl w:val="351A7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5F95B9E"/>
    <w:multiLevelType w:val="hybridMultilevel"/>
    <w:tmpl w:val="1FC0703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AD51DB0"/>
    <w:multiLevelType w:val="hybridMultilevel"/>
    <w:tmpl w:val="9CDC430E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8C2"/>
    <w:rsid w:val="003578C2"/>
    <w:rsid w:val="0049466A"/>
    <w:rsid w:val="00CC3A76"/>
    <w:rsid w:val="00E6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46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6A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footer"/>
    <w:basedOn w:val="a"/>
    <w:link w:val="a4"/>
    <w:rsid w:val="00494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9466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9466A"/>
  </w:style>
  <w:style w:type="paragraph" w:styleId="a6">
    <w:name w:val="Body Text Indent"/>
    <w:basedOn w:val="a"/>
    <w:link w:val="a7"/>
    <w:rsid w:val="0049466A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946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4052</Words>
  <Characters>23100</Characters>
  <Application>Microsoft Office Word</Application>
  <DocSecurity>0</DocSecurity>
  <Lines>192</Lines>
  <Paragraphs>54</Paragraphs>
  <ScaleCrop>false</ScaleCrop>
  <Company>Мой дом</Company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2011-12-15T16:11:00Z</dcterms:created>
  <dcterms:modified xsi:type="dcterms:W3CDTF">2011-12-15T16:12:00Z</dcterms:modified>
</cp:coreProperties>
</file>